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8555" w14:textId="77777777" w:rsidR="00F24142" w:rsidRPr="00F24142" w:rsidRDefault="00606205" w:rsidP="00BA4A06">
      <w:pPr>
        <w:rPr>
          <w:sz w:val="24"/>
        </w:rPr>
      </w:pPr>
      <w:r>
        <w:rPr>
          <w:b/>
          <w:noProof/>
          <w:color w:val="FFFFFF" w:themeColor="background1"/>
          <w:sz w:val="48"/>
          <w:szCs w:val="5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9F2FE" wp14:editId="7624BB2E">
                <wp:simplePos x="0" y="0"/>
                <wp:positionH relativeFrom="margin">
                  <wp:posOffset>-701040</wp:posOffset>
                </wp:positionH>
                <wp:positionV relativeFrom="paragraph">
                  <wp:posOffset>-434340</wp:posOffset>
                </wp:positionV>
                <wp:extent cx="6036945" cy="7315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778FB" w14:textId="010A884D" w:rsidR="005B0086" w:rsidRPr="00606205" w:rsidRDefault="000F7322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Single-site </w:t>
                            </w:r>
                            <w:r w:rsidR="00C775AE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Higher</w:t>
                            </w:r>
                            <w:r w:rsidR="0031202E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Risk </w:t>
                            </w:r>
                            <w:r w:rsidR="00F3485A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Research</w:t>
                            </w:r>
                            <w:r w:rsidR="0080266D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9F2F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55.2pt;margin-top:-34.2pt;width:475.35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NALgIAAFM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" filled="f" stroked="f" strokeweight=".5pt">
                <v:textbox>
                  <w:txbxContent>
                    <w:p w14:paraId="773778FB" w14:textId="010A884D" w:rsidR="005B0086" w:rsidRPr="00606205" w:rsidRDefault="000F7322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</w:rPr>
                        <w:t xml:space="preserve">Single-site </w:t>
                      </w:r>
                      <w:r w:rsidR="00C775AE">
                        <w:rPr>
                          <w:b/>
                          <w:color w:val="FFFFFF" w:themeColor="background1"/>
                          <w:sz w:val="52"/>
                        </w:rPr>
                        <w:t>Higher</w:t>
                      </w:r>
                      <w:r w:rsidR="0031202E">
                        <w:rPr>
                          <w:b/>
                          <w:color w:val="FFFFFF" w:themeColor="background1"/>
                          <w:sz w:val="52"/>
                        </w:rPr>
                        <w:t xml:space="preserve"> Risk </w:t>
                      </w:r>
                      <w:r w:rsidR="00F3485A">
                        <w:rPr>
                          <w:b/>
                          <w:color w:val="FFFFFF" w:themeColor="background1"/>
                          <w:sz w:val="52"/>
                        </w:rPr>
                        <w:t>Research</w:t>
                      </w:r>
                      <w:r w:rsidR="0080266D">
                        <w:rPr>
                          <w:b/>
                          <w:color w:val="FFFFFF" w:themeColor="background1"/>
                          <w:sz w:val="52"/>
                        </w:rPr>
                        <w:t xml:space="preserve">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0086">
        <w:rPr>
          <w:b/>
          <w:noProof/>
          <w:color w:val="FFFFFF" w:themeColor="background1"/>
          <w:sz w:val="48"/>
          <w:szCs w:val="52"/>
          <w:lang w:eastAsia="en-AU"/>
        </w:rPr>
        <w:drawing>
          <wp:anchor distT="0" distB="0" distL="114300" distR="114300" simplePos="0" relativeHeight="251643904" behindDoc="1" locked="0" layoutInCell="1" allowOverlap="1" wp14:anchorId="05C10ADD" wp14:editId="59CA81EC">
            <wp:simplePos x="0" y="0"/>
            <wp:positionH relativeFrom="page">
              <wp:align>left</wp:align>
            </wp:positionH>
            <wp:positionV relativeFrom="paragraph">
              <wp:posOffset>-1428319</wp:posOffset>
            </wp:positionV>
            <wp:extent cx="6250674" cy="1773934"/>
            <wp:effectExtent l="0" t="0" r="0" b="0"/>
            <wp:wrapNone/>
            <wp:docPr id="1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674" cy="1773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E18772" w14:textId="7A2DC8E5" w:rsidR="0031202E" w:rsidRDefault="0031202E" w:rsidP="0031202E">
      <w:pPr>
        <w:pStyle w:val="BodyText"/>
        <w:rPr>
          <w:b/>
          <w:sz w:val="9"/>
        </w:rPr>
      </w:pPr>
    </w:p>
    <w:p w14:paraId="0F522159" w14:textId="264AF317" w:rsidR="00A81F44" w:rsidRPr="003C229E" w:rsidRDefault="0099208C" w:rsidP="00A81F44">
      <w:pPr>
        <w:pStyle w:val="BodyText"/>
        <w:spacing w:before="102" w:line="259" w:lineRule="auto"/>
        <w:ind w:left="100" w:right="155"/>
        <w:rPr>
          <w:b/>
        </w:rPr>
      </w:pPr>
      <w:r>
        <w:rPr>
          <w:b/>
        </w:rPr>
        <w:t>This checklist is</w:t>
      </w:r>
      <w:r w:rsidR="00A81F44" w:rsidRPr="003C229E">
        <w:rPr>
          <w:b/>
        </w:rPr>
        <w:t xml:space="preserve"> to support research teams submitting a project through the </w:t>
      </w:r>
      <w:r>
        <w:rPr>
          <w:b/>
        </w:rPr>
        <w:t xml:space="preserve">Higher Risk </w:t>
      </w:r>
      <w:r w:rsidR="00A81F44" w:rsidRPr="003C229E">
        <w:rPr>
          <w:b/>
        </w:rPr>
        <w:t>Pathway</w:t>
      </w:r>
      <w:r>
        <w:rPr>
          <w:b/>
        </w:rPr>
        <w:t xml:space="preserve"> and submission is mandatory</w:t>
      </w:r>
      <w:r w:rsidR="00A81F44" w:rsidRPr="003C229E">
        <w:rPr>
          <w:b/>
        </w:rPr>
        <w:t>.</w:t>
      </w:r>
    </w:p>
    <w:p w14:paraId="5CD618B7" w14:textId="77777777" w:rsidR="00A81F44" w:rsidRDefault="00A81F44" w:rsidP="00A81F44">
      <w:pPr>
        <w:pStyle w:val="BodyText"/>
        <w:spacing w:before="102" w:line="259" w:lineRule="auto"/>
        <w:ind w:left="100" w:right="155"/>
        <w:rPr>
          <w:b/>
        </w:rPr>
      </w:pPr>
      <w:r w:rsidRPr="003C229E">
        <w:rPr>
          <w:b/>
        </w:rPr>
        <w:t>Prior to submission through ERM, project protocols must be submitted to the Office for Research so that the review pathway appropriate to the project can be determined.</w:t>
      </w:r>
    </w:p>
    <w:p w14:paraId="55587731" w14:textId="5B2DA4D1" w:rsidR="0064661B" w:rsidRDefault="00A81F44" w:rsidP="00961CB9">
      <w:pPr>
        <w:pStyle w:val="BodyText"/>
        <w:spacing w:before="102" w:line="259" w:lineRule="auto"/>
        <w:ind w:left="100" w:right="155"/>
        <w:rPr>
          <w:b/>
        </w:rPr>
      </w:pPr>
      <w:r>
        <w:rPr>
          <w:b/>
        </w:rPr>
        <w:t>If this has not been done COMPLETE THIS TASK BEFORE PROCEEDING</w:t>
      </w: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6520"/>
      </w:tblGrid>
      <w:tr w:rsidR="0064661B" w:rsidRPr="0080266D" w14:paraId="19D2082A" w14:textId="77777777" w:rsidTr="00661CA6">
        <w:trPr>
          <w:trHeight w:val="312"/>
        </w:trPr>
        <w:tc>
          <w:tcPr>
            <w:tcW w:w="2579" w:type="dxa"/>
            <w:shd w:val="clear" w:color="auto" w:fill="7EE2DD"/>
          </w:tcPr>
          <w:p w14:paraId="47E262A0" w14:textId="547C20A9" w:rsidR="0064661B" w:rsidRPr="00A67B4E" w:rsidRDefault="0064661B" w:rsidP="00A67B4E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A67B4E">
              <w:rPr>
                <w:b/>
                <w:sz w:val="20"/>
                <w:szCs w:val="20"/>
              </w:rPr>
              <w:t>Person Submitting</w:t>
            </w:r>
          </w:p>
        </w:tc>
        <w:tc>
          <w:tcPr>
            <w:tcW w:w="6520" w:type="dxa"/>
            <w:shd w:val="clear" w:color="auto" w:fill="7EE2DD"/>
          </w:tcPr>
          <w:p w14:paraId="52EE60B3" w14:textId="38FDC810" w:rsidR="0064661B" w:rsidRPr="0080266D" w:rsidRDefault="0064661B" w:rsidP="0026171B">
            <w:pPr>
              <w:pStyle w:val="TableParagraph"/>
              <w:spacing w:before="39"/>
              <w:ind w:left="909"/>
              <w:rPr>
                <w:sz w:val="20"/>
                <w:szCs w:val="20"/>
              </w:rPr>
            </w:pPr>
          </w:p>
        </w:tc>
      </w:tr>
      <w:tr w:rsidR="0064661B" w:rsidRPr="0080266D" w14:paraId="73F7500E" w14:textId="77777777" w:rsidTr="00661CA6">
        <w:trPr>
          <w:trHeight w:val="312"/>
        </w:trPr>
        <w:tc>
          <w:tcPr>
            <w:tcW w:w="2579" w:type="dxa"/>
          </w:tcPr>
          <w:p w14:paraId="6017DC47" w14:textId="77777777" w:rsidR="0064661B" w:rsidRPr="0080266D" w:rsidRDefault="0064661B" w:rsidP="0064661B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Name</w:t>
            </w:r>
          </w:p>
        </w:tc>
        <w:tc>
          <w:tcPr>
            <w:tcW w:w="6520" w:type="dxa"/>
          </w:tcPr>
          <w:p w14:paraId="0E6A728D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80266D" w14:paraId="28239549" w14:textId="77777777" w:rsidTr="00661CA6">
        <w:trPr>
          <w:trHeight w:val="312"/>
        </w:trPr>
        <w:tc>
          <w:tcPr>
            <w:tcW w:w="2579" w:type="dxa"/>
          </w:tcPr>
          <w:p w14:paraId="71C723E4" w14:textId="77777777" w:rsidR="0064661B" w:rsidRPr="0080266D" w:rsidRDefault="0064661B" w:rsidP="0064661B">
            <w:pPr>
              <w:pStyle w:val="TableParagraph"/>
              <w:spacing w:before="40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Email</w:t>
            </w:r>
          </w:p>
        </w:tc>
        <w:tc>
          <w:tcPr>
            <w:tcW w:w="6520" w:type="dxa"/>
          </w:tcPr>
          <w:p w14:paraId="7FB8D6F0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80266D" w14:paraId="5509AE76" w14:textId="77777777" w:rsidTr="00661CA6">
        <w:trPr>
          <w:trHeight w:val="312"/>
        </w:trPr>
        <w:tc>
          <w:tcPr>
            <w:tcW w:w="2579" w:type="dxa"/>
          </w:tcPr>
          <w:p w14:paraId="7822D195" w14:textId="569B2242" w:rsidR="0064661B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Telephone</w:t>
            </w:r>
          </w:p>
        </w:tc>
        <w:tc>
          <w:tcPr>
            <w:tcW w:w="6520" w:type="dxa"/>
          </w:tcPr>
          <w:p w14:paraId="6ACF2694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80266D" w14:paraId="1FCEBF76" w14:textId="77777777" w:rsidTr="00661CA6">
        <w:trPr>
          <w:trHeight w:val="312"/>
        </w:trPr>
        <w:tc>
          <w:tcPr>
            <w:tcW w:w="2579" w:type="dxa"/>
            <w:tcBorders>
              <w:bottom w:val="single" w:sz="8" w:space="0" w:color="000000"/>
            </w:tcBorders>
          </w:tcPr>
          <w:p w14:paraId="6F76C586" w14:textId="3B53D679" w:rsidR="0064661B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6520" w:type="dxa"/>
            <w:tcBorders>
              <w:bottom w:val="single" w:sz="8" w:space="0" w:color="000000"/>
            </w:tcBorders>
          </w:tcPr>
          <w:p w14:paraId="3A848BA8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81F44" w:rsidRPr="0080266D" w14:paraId="2068DD59" w14:textId="77777777" w:rsidTr="00661CA6">
        <w:trPr>
          <w:trHeight w:val="312"/>
        </w:trPr>
        <w:tc>
          <w:tcPr>
            <w:tcW w:w="2579" w:type="dxa"/>
            <w:tcBorders>
              <w:top w:val="single" w:sz="8" w:space="0" w:color="000000"/>
            </w:tcBorders>
            <w:shd w:val="clear" w:color="auto" w:fill="7EE2DD"/>
          </w:tcPr>
          <w:p w14:paraId="5993CBEF" w14:textId="45D93F02" w:rsidR="00A81F44" w:rsidRPr="00A67B4E" w:rsidRDefault="0064661B" w:rsidP="0064661B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A67B4E">
              <w:rPr>
                <w:b/>
                <w:sz w:val="20"/>
                <w:szCs w:val="20"/>
              </w:rPr>
              <w:t>Project Details</w:t>
            </w:r>
          </w:p>
        </w:tc>
        <w:tc>
          <w:tcPr>
            <w:tcW w:w="6520" w:type="dxa"/>
            <w:tcBorders>
              <w:top w:val="single" w:sz="8" w:space="0" w:color="000000"/>
            </w:tcBorders>
            <w:shd w:val="clear" w:color="auto" w:fill="7EE2DD"/>
          </w:tcPr>
          <w:p w14:paraId="16038743" w14:textId="692B86A4" w:rsidR="00A81F44" w:rsidRPr="0080266D" w:rsidRDefault="00A81F44" w:rsidP="0026171B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</w:p>
        </w:tc>
      </w:tr>
      <w:tr w:rsidR="00A81F44" w:rsidRPr="0080266D" w14:paraId="2D0D4751" w14:textId="77777777" w:rsidTr="00661CA6">
        <w:trPr>
          <w:trHeight w:val="312"/>
        </w:trPr>
        <w:tc>
          <w:tcPr>
            <w:tcW w:w="2579" w:type="dxa"/>
          </w:tcPr>
          <w:p w14:paraId="72006829" w14:textId="7C032FEC" w:rsidR="00A81F44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ERM Project ID Number</w:t>
            </w:r>
          </w:p>
        </w:tc>
        <w:tc>
          <w:tcPr>
            <w:tcW w:w="6520" w:type="dxa"/>
          </w:tcPr>
          <w:p w14:paraId="14A8DC04" w14:textId="77777777" w:rsidR="00A81F44" w:rsidRPr="0080266D" w:rsidRDefault="00A81F44" w:rsidP="0064661B">
            <w:pPr>
              <w:pStyle w:val="TableParagraph"/>
              <w:ind w:left="284"/>
              <w:rPr>
                <w:sz w:val="20"/>
                <w:szCs w:val="20"/>
              </w:rPr>
            </w:pPr>
          </w:p>
        </w:tc>
      </w:tr>
      <w:tr w:rsidR="0064661B" w:rsidRPr="0080266D" w14:paraId="08737DF5" w14:textId="77777777" w:rsidTr="00661CA6">
        <w:trPr>
          <w:trHeight w:val="312"/>
        </w:trPr>
        <w:tc>
          <w:tcPr>
            <w:tcW w:w="2579" w:type="dxa"/>
          </w:tcPr>
          <w:p w14:paraId="2E575877" w14:textId="5918F774" w:rsidR="0064661B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 xml:space="preserve">Full Project </w:t>
            </w:r>
            <w:r w:rsidR="0064661B" w:rsidRPr="0080266D">
              <w:rPr>
                <w:sz w:val="20"/>
                <w:szCs w:val="20"/>
              </w:rPr>
              <w:t>Title</w:t>
            </w:r>
          </w:p>
        </w:tc>
        <w:tc>
          <w:tcPr>
            <w:tcW w:w="6520" w:type="dxa"/>
          </w:tcPr>
          <w:p w14:paraId="67E99E87" w14:textId="77777777" w:rsidR="0064661B" w:rsidRPr="0080266D" w:rsidRDefault="0064661B" w:rsidP="0064661B">
            <w:pPr>
              <w:pStyle w:val="TableParagraph"/>
              <w:ind w:left="284"/>
              <w:rPr>
                <w:sz w:val="20"/>
                <w:szCs w:val="20"/>
              </w:rPr>
            </w:pPr>
          </w:p>
        </w:tc>
      </w:tr>
    </w:tbl>
    <w:p w14:paraId="7175BB4D" w14:textId="5A240212" w:rsidR="00A81F44" w:rsidRPr="0080266D" w:rsidRDefault="00A81F44" w:rsidP="0064661B">
      <w:pPr>
        <w:pStyle w:val="BodyText"/>
        <w:spacing w:before="10"/>
        <w:ind w:left="284"/>
        <w:rPr>
          <w:sz w:val="20"/>
          <w:szCs w:val="20"/>
        </w:rPr>
      </w:pPr>
    </w:p>
    <w:tbl>
      <w:tblPr>
        <w:tblW w:w="91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2"/>
        <w:gridCol w:w="709"/>
        <w:gridCol w:w="719"/>
      </w:tblGrid>
      <w:tr w:rsidR="00A81F44" w:rsidRPr="0080266D" w14:paraId="23250945" w14:textId="77777777" w:rsidTr="00661CA6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  <w:shd w:val="clear" w:color="auto" w:fill="34AEA5"/>
          </w:tcPr>
          <w:p w14:paraId="4C9F60BF" w14:textId="372927A6" w:rsidR="00A81F44" w:rsidRPr="0080266D" w:rsidRDefault="00956114" w:rsidP="0026171B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80266D">
              <w:rPr>
                <w:b/>
                <w:color w:val="FFFFFF" w:themeColor="background1"/>
                <w:sz w:val="20"/>
                <w:szCs w:val="20"/>
              </w:rPr>
              <w:t>Required (Project dependent)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34AEA5"/>
            <w:vAlign w:val="center"/>
          </w:tcPr>
          <w:p w14:paraId="194F6F42" w14:textId="77777777" w:rsidR="00A81F44" w:rsidRPr="0080266D" w:rsidRDefault="00A81F44" w:rsidP="00956114">
            <w:pPr>
              <w:pStyle w:val="TableParagraph"/>
              <w:spacing w:line="201" w:lineRule="exact"/>
              <w:ind w:left="10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0266D">
              <w:rPr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34AEA5"/>
            <w:vAlign w:val="center"/>
          </w:tcPr>
          <w:p w14:paraId="176BF1B9" w14:textId="77777777" w:rsidR="00A81F44" w:rsidRPr="0080266D" w:rsidRDefault="00A81F44" w:rsidP="00956114">
            <w:pPr>
              <w:pStyle w:val="TableParagraph"/>
              <w:spacing w:line="201" w:lineRule="exact"/>
              <w:ind w:left="105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0266D">
              <w:rPr>
                <w:b/>
                <w:color w:val="FFFFFF" w:themeColor="background1"/>
                <w:sz w:val="20"/>
                <w:szCs w:val="20"/>
                <w:shd w:val="clear" w:color="auto" w:fill="34AEA5"/>
              </w:rPr>
              <w:t>N</w:t>
            </w:r>
            <w:r w:rsidRPr="0080266D">
              <w:rPr>
                <w:b/>
                <w:color w:val="FFFFFF" w:themeColor="background1"/>
                <w:sz w:val="20"/>
                <w:szCs w:val="20"/>
              </w:rPr>
              <w:t>/A</w:t>
            </w:r>
          </w:p>
        </w:tc>
      </w:tr>
      <w:tr w:rsidR="00956114" w:rsidRPr="0080266D" w14:paraId="676A90F7" w14:textId="77777777" w:rsidTr="00661CA6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  <w:shd w:val="clear" w:color="auto" w:fill="auto"/>
          </w:tcPr>
          <w:p w14:paraId="5FFEECA3" w14:textId="109444CD" w:rsidR="00956114" w:rsidRPr="0080266D" w:rsidRDefault="00956114" w:rsidP="005C0508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If the project is a</w:t>
            </w:r>
            <w:r w:rsidRPr="0080266D">
              <w:rPr>
                <w:b/>
                <w:sz w:val="20"/>
                <w:szCs w:val="20"/>
              </w:rPr>
              <w:t xml:space="preserve"> </w:t>
            </w:r>
            <w:r w:rsidRPr="0080266D">
              <w:rPr>
                <w:sz w:val="20"/>
                <w:szCs w:val="20"/>
              </w:rPr>
              <w:t xml:space="preserve">Clinical Trial it is registered </w:t>
            </w:r>
            <w:r w:rsidRPr="00062FFF">
              <w:rPr>
                <w:sz w:val="20"/>
                <w:szCs w:val="20"/>
              </w:rPr>
              <w:t xml:space="preserve">on </w:t>
            </w:r>
            <w:hyperlink r:id="rId9" w:history="1">
              <w:r w:rsidR="005C0508" w:rsidRPr="00062FFF">
                <w:rPr>
                  <w:rStyle w:val="Hyperlink"/>
                  <w:sz w:val="20"/>
                  <w:szCs w:val="20"/>
                </w:rPr>
                <w:t>Home | ClinicalTrials.gov</w:t>
              </w:r>
            </w:hyperlink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51C910B1" w14:textId="77777777" w:rsidR="00956114" w:rsidRPr="0080266D" w:rsidRDefault="00956114" w:rsidP="0026171B">
            <w:pPr>
              <w:pStyle w:val="TableParagraph"/>
              <w:spacing w:line="201" w:lineRule="exact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auto"/>
          </w:tcPr>
          <w:p w14:paraId="29922A39" w14:textId="77777777" w:rsidR="00956114" w:rsidRPr="0080266D" w:rsidRDefault="00956114" w:rsidP="0026171B">
            <w:pPr>
              <w:pStyle w:val="TableParagraph"/>
              <w:spacing w:line="201" w:lineRule="exact"/>
              <w:ind w:left="105"/>
              <w:rPr>
                <w:b/>
                <w:sz w:val="20"/>
                <w:szCs w:val="20"/>
              </w:rPr>
            </w:pPr>
          </w:p>
        </w:tc>
      </w:tr>
      <w:tr w:rsidR="00C3193F" w:rsidRPr="0080266D" w14:paraId="592B2BEE" w14:textId="77777777" w:rsidTr="00661CA6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  <w:shd w:val="clear" w:color="auto" w:fill="auto"/>
          </w:tcPr>
          <w:p w14:paraId="48AF45E6" w14:textId="20C0F5E7" w:rsidR="00C3193F" w:rsidRPr="0080266D" w:rsidRDefault="00C3193F" w:rsidP="0026171B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All submitted documents have a Version Number and Date in the footer</w:t>
            </w:r>
            <w:r w:rsidR="00F96C4F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07196F96" w14:textId="77777777" w:rsidR="00C3193F" w:rsidRPr="0080266D" w:rsidRDefault="00C3193F" w:rsidP="0026171B">
            <w:pPr>
              <w:pStyle w:val="TableParagraph"/>
              <w:spacing w:line="201" w:lineRule="exact"/>
              <w:ind w:left="105"/>
              <w:rPr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  <w:shd w:val="clear" w:color="auto" w:fill="auto"/>
          </w:tcPr>
          <w:p w14:paraId="75DA7799" w14:textId="77777777" w:rsidR="00C3193F" w:rsidRPr="0080266D" w:rsidRDefault="00C3193F" w:rsidP="0026171B">
            <w:pPr>
              <w:pStyle w:val="TableParagraph"/>
              <w:spacing w:line="201" w:lineRule="exact"/>
              <w:ind w:left="105"/>
              <w:rPr>
                <w:b/>
                <w:sz w:val="20"/>
                <w:szCs w:val="20"/>
              </w:rPr>
            </w:pPr>
          </w:p>
        </w:tc>
      </w:tr>
      <w:tr w:rsidR="00A81F44" w:rsidRPr="0080266D" w14:paraId="07F9D38A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5EE16558" w14:textId="1B704A82" w:rsidR="00A81F44" w:rsidRPr="0080266D" w:rsidRDefault="00C3193F" w:rsidP="00C3193F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Human Research Ethics Application (HREA)</w:t>
            </w:r>
          </w:p>
        </w:tc>
      </w:tr>
      <w:tr w:rsidR="00A81F44" w:rsidRPr="0080266D" w14:paraId="5214BA76" w14:textId="77777777" w:rsidTr="00661CA6">
        <w:trPr>
          <w:trHeight w:val="312"/>
        </w:trPr>
        <w:tc>
          <w:tcPr>
            <w:tcW w:w="7692" w:type="dxa"/>
          </w:tcPr>
          <w:p w14:paraId="1634FE32" w14:textId="03E3F179" w:rsidR="00A81F44" w:rsidRPr="0080266D" w:rsidRDefault="00A81F44" w:rsidP="0084768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 xml:space="preserve">All investigators listed on the protocol </w:t>
            </w:r>
            <w:r w:rsidR="007D0A0D" w:rsidRPr="0080266D">
              <w:rPr>
                <w:sz w:val="20"/>
                <w:szCs w:val="20"/>
              </w:rPr>
              <w:t xml:space="preserve">are </w:t>
            </w:r>
            <w:r w:rsidRPr="0080266D">
              <w:rPr>
                <w:sz w:val="20"/>
                <w:szCs w:val="20"/>
              </w:rPr>
              <w:t>included in the Application Form.</w:t>
            </w:r>
          </w:p>
        </w:tc>
        <w:tc>
          <w:tcPr>
            <w:tcW w:w="709" w:type="dxa"/>
          </w:tcPr>
          <w:p w14:paraId="0A088C53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4FBFC8F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A81F44" w:rsidRPr="0080266D" w14:paraId="126F3044" w14:textId="77777777" w:rsidTr="00661CA6">
        <w:trPr>
          <w:trHeight w:val="312"/>
        </w:trPr>
        <w:tc>
          <w:tcPr>
            <w:tcW w:w="7692" w:type="dxa"/>
          </w:tcPr>
          <w:p w14:paraId="004229C5" w14:textId="6D076D36" w:rsidR="00A81F44" w:rsidRPr="0080266D" w:rsidRDefault="00A313B0" w:rsidP="00711746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264DC1">
              <w:rPr>
                <w:sz w:val="20"/>
                <w:szCs w:val="20"/>
              </w:rPr>
              <w:t>The Principal Investigator is a senior staff member of Peninsula Health unless otherwise authorised by the Office for Research.</w:t>
            </w:r>
          </w:p>
        </w:tc>
        <w:tc>
          <w:tcPr>
            <w:tcW w:w="709" w:type="dxa"/>
          </w:tcPr>
          <w:p w14:paraId="0549296F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62C74A03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A81F44" w:rsidRPr="0080266D" w14:paraId="4D3DC05A" w14:textId="77777777" w:rsidTr="00661CA6">
        <w:trPr>
          <w:trHeight w:val="312"/>
        </w:trPr>
        <w:tc>
          <w:tcPr>
            <w:tcW w:w="7692" w:type="dxa"/>
          </w:tcPr>
          <w:p w14:paraId="4E9B65DD" w14:textId="122A602E" w:rsidR="00A81F44" w:rsidRPr="0080266D" w:rsidRDefault="00956114" w:rsidP="00F96C4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Investigator(s), Head of Department</w:t>
            </w:r>
            <w:r w:rsidR="00F96C4F">
              <w:rPr>
                <w:sz w:val="20"/>
                <w:szCs w:val="20"/>
              </w:rPr>
              <w:t xml:space="preserve"> +/-</w:t>
            </w:r>
            <w:r w:rsidRPr="0080266D">
              <w:rPr>
                <w:sz w:val="20"/>
                <w:szCs w:val="20"/>
              </w:rPr>
              <w:t xml:space="preserve"> Head of Supporting Department(s</w:t>
            </w:r>
            <w:r w:rsidR="00F96C4F" w:rsidRPr="00940B68">
              <w:rPr>
                <w:b/>
                <w:sz w:val="20"/>
                <w:szCs w:val="20"/>
              </w:rPr>
              <w:t xml:space="preserve"> signatures collected</w:t>
            </w:r>
            <w:r w:rsidR="00F96C4F" w:rsidRPr="00940B68">
              <w:rPr>
                <w:sz w:val="20"/>
                <w:szCs w:val="20"/>
              </w:rPr>
              <w:t xml:space="preserve"> </w:t>
            </w:r>
            <w:r w:rsidR="00F96C4F" w:rsidRPr="00940B68">
              <w:rPr>
                <w:b/>
                <w:sz w:val="20"/>
                <w:szCs w:val="20"/>
              </w:rPr>
              <w:t>electronically through ERM</w:t>
            </w:r>
            <w:r w:rsidR="00A313B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A9F9BDD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182B3931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C3193F" w:rsidRPr="0080266D" w14:paraId="6040EBE0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5830B948" w14:textId="19751BE6" w:rsidR="00C3193F" w:rsidRPr="0080266D" w:rsidRDefault="00C3193F" w:rsidP="00EF16B8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Fees and Charges</w:t>
            </w:r>
          </w:p>
        </w:tc>
      </w:tr>
      <w:tr w:rsidR="00C3193F" w:rsidRPr="0080266D" w14:paraId="6A6D4DD6" w14:textId="77777777" w:rsidTr="00661CA6">
        <w:trPr>
          <w:trHeight w:val="312"/>
        </w:trPr>
        <w:tc>
          <w:tcPr>
            <w:tcW w:w="7692" w:type="dxa"/>
          </w:tcPr>
          <w:p w14:paraId="5A4810DE" w14:textId="5638282B" w:rsidR="00C3193F" w:rsidRPr="0080266D" w:rsidRDefault="00C3193F" w:rsidP="00C3193F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Ethics/Governance Payment Form (RCTI) completed</w:t>
            </w:r>
            <w:r w:rsidR="005C050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19BBF994" w14:textId="4E227D0B" w:rsidR="00C3193F" w:rsidRPr="0080266D" w:rsidRDefault="00C3193F" w:rsidP="00C3193F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5B626FF1" w14:textId="380FB86A" w:rsidR="00C3193F" w:rsidRPr="0080266D" w:rsidRDefault="00C3193F" w:rsidP="00C3193F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C3193F" w:rsidRPr="0080266D" w14:paraId="631BB108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686AC530" w14:textId="25204A73" w:rsidR="00C3193F" w:rsidRPr="0080266D" w:rsidRDefault="00C3193F" w:rsidP="00EF16B8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Protocol</w:t>
            </w:r>
          </w:p>
        </w:tc>
      </w:tr>
      <w:tr w:rsidR="00A81F44" w:rsidRPr="0080266D" w14:paraId="26287EE0" w14:textId="77777777" w:rsidTr="00661CA6">
        <w:trPr>
          <w:trHeight w:val="312"/>
        </w:trPr>
        <w:tc>
          <w:tcPr>
            <w:tcW w:w="7692" w:type="dxa"/>
          </w:tcPr>
          <w:p w14:paraId="38635DA4" w14:textId="77777777" w:rsidR="00A81F44" w:rsidRPr="0080266D" w:rsidRDefault="00A81F44" w:rsidP="0084768F">
            <w:pPr>
              <w:pStyle w:val="TableParagraph"/>
              <w:spacing w:line="219" w:lineRule="exact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A Peninsula Health Protocol Template been used.</w:t>
            </w:r>
          </w:p>
        </w:tc>
        <w:tc>
          <w:tcPr>
            <w:tcW w:w="709" w:type="dxa"/>
          </w:tcPr>
          <w:p w14:paraId="570C3F55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BE68928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A81F44" w:rsidRPr="0080266D" w14:paraId="587D5AD1" w14:textId="77777777" w:rsidTr="00661CA6">
        <w:trPr>
          <w:trHeight w:val="312"/>
        </w:trPr>
        <w:tc>
          <w:tcPr>
            <w:tcW w:w="7692" w:type="dxa"/>
          </w:tcPr>
          <w:p w14:paraId="7A982BD1" w14:textId="77777777" w:rsidR="00A81F44" w:rsidRPr="0080266D" w:rsidRDefault="00A81F44" w:rsidP="0084768F">
            <w:pPr>
              <w:pStyle w:val="TableParagraph"/>
              <w:spacing w:line="219" w:lineRule="exact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For Clinical Trials a protocol compliant with the SPIRIT Statement has been used.</w:t>
            </w:r>
          </w:p>
        </w:tc>
        <w:tc>
          <w:tcPr>
            <w:tcW w:w="709" w:type="dxa"/>
          </w:tcPr>
          <w:p w14:paraId="3AD5E5F7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3AE40415" w14:textId="77777777" w:rsidR="00A81F44" w:rsidRPr="0080266D" w:rsidRDefault="00A81F44" w:rsidP="0026171B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8D16A3" w:rsidRPr="0080266D" w14:paraId="16FEBB99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66384011" w14:textId="5351B776" w:rsidR="008D16A3" w:rsidRPr="0080266D" w:rsidRDefault="008D16A3" w:rsidP="008D16A3">
            <w:pPr>
              <w:pStyle w:val="TableParagraph"/>
              <w:spacing w:before="54"/>
              <w:ind w:left="164"/>
              <w:rPr>
                <w:b/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Qualifications and Training</w:t>
            </w:r>
          </w:p>
        </w:tc>
      </w:tr>
      <w:tr w:rsidR="008D16A3" w:rsidRPr="0080266D" w14:paraId="7277BE3B" w14:textId="77777777" w:rsidTr="00661CA6">
        <w:trPr>
          <w:trHeight w:val="312"/>
        </w:trPr>
        <w:tc>
          <w:tcPr>
            <w:tcW w:w="7692" w:type="dxa"/>
          </w:tcPr>
          <w:p w14:paraId="456F93E1" w14:textId="3C648EB5" w:rsidR="008D16A3" w:rsidRPr="0080266D" w:rsidRDefault="008D16A3" w:rsidP="008D16A3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Investigator(s) CV is updated within the last three years</w:t>
            </w:r>
            <w:r w:rsidR="005C050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488FA86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75FFD412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8D16A3" w:rsidRPr="0080266D" w14:paraId="5D22BAB9" w14:textId="77777777" w:rsidTr="00661CA6">
        <w:trPr>
          <w:trHeight w:val="312"/>
        </w:trPr>
        <w:tc>
          <w:tcPr>
            <w:tcW w:w="7692" w:type="dxa"/>
          </w:tcPr>
          <w:p w14:paraId="57FADB6C" w14:textId="78C3816E" w:rsidR="008D16A3" w:rsidRPr="0080266D" w:rsidRDefault="008D16A3" w:rsidP="008D16A3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For clinical trials, GCP Certificates are included for all Investigators and dated within the last three years</w:t>
            </w:r>
            <w:r w:rsidR="005C050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DC0ACAE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73AD5F02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8D16A3" w:rsidRPr="0080266D" w14:paraId="67E661B4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75FC3767" w14:textId="66396F6A" w:rsidR="008D16A3" w:rsidRPr="0080266D" w:rsidRDefault="008D16A3" w:rsidP="00EF16B8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Site Specific Assessment (SSA) Form</w:t>
            </w:r>
          </w:p>
        </w:tc>
      </w:tr>
      <w:tr w:rsidR="008D16A3" w:rsidRPr="0080266D" w14:paraId="7920373D" w14:textId="77777777" w:rsidTr="00661CA6">
        <w:trPr>
          <w:trHeight w:val="312"/>
        </w:trPr>
        <w:tc>
          <w:tcPr>
            <w:tcW w:w="7692" w:type="dxa"/>
          </w:tcPr>
          <w:p w14:paraId="50197D6E" w14:textId="05217332" w:rsidR="008D16A3" w:rsidRPr="0080266D" w:rsidRDefault="008D16A3" w:rsidP="00201F65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1.2: Study type selected is correct</w:t>
            </w:r>
            <w:r w:rsidR="005C050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CEDD32D" w14:textId="624816A9" w:rsidR="008D16A3" w:rsidRPr="0080266D" w:rsidRDefault="008D16A3" w:rsidP="008D1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ACB6CF8" w14:textId="79AC4E63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8D16A3" w:rsidRPr="0080266D" w14:paraId="5129B0CA" w14:textId="77777777" w:rsidTr="00661CA6">
        <w:trPr>
          <w:trHeight w:val="312"/>
        </w:trPr>
        <w:tc>
          <w:tcPr>
            <w:tcW w:w="7692" w:type="dxa"/>
          </w:tcPr>
          <w:p w14:paraId="3AC104D9" w14:textId="38CF55F5" w:rsidR="008D16A3" w:rsidRPr="0080266D" w:rsidRDefault="00201F65" w:rsidP="00201F65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3.1/3.2: Start and Finish dates align with dates in the Protocol</w:t>
            </w:r>
            <w:r w:rsidR="005C050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9E3C87C" w14:textId="77777777" w:rsidR="008D16A3" w:rsidRPr="0080266D" w:rsidRDefault="008D16A3" w:rsidP="008D1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528EF3BE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8D16A3" w:rsidRPr="0080266D" w14:paraId="6511B201" w14:textId="77777777" w:rsidTr="00661CA6">
        <w:trPr>
          <w:trHeight w:val="312"/>
        </w:trPr>
        <w:tc>
          <w:tcPr>
            <w:tcW w:w="7692" w:type="dxa"/>
          </w:tcPr>
          <w:p w14:paraId="6E944609" w14:textId="7F494454" w:rsidR="008D16A3" w:rsidRPr="0080266D" w:rsidRDefault="00201F65" w:rsidP="00201F65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3.3: Any Peninsula Health department providing support is listed</w:t>
            </w:r>
            <w:r w:rsidR="005C050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94FABF9" w14:textId="77777777" w:rsidR="008D16A3" w:rsidRPr="0080266D" w:rsidRDefault="008D16A3" w:rsidP="008D1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10854E18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8D16A3" w:rsidRPr="0080266D" w14:paraId="0E5B7049" w14:textId="77777777" w:rsidTr="00661CA6">
        <w:trPr>
          <w:trHeight w:val="312"/>
        </w:trPr>
        <w:tc>
          <w:tcPr>
            <w:tcW w:w="7692" w:type="dxa"/>
          </w:tcPr>
          <w:p w14:paraId="41CD5A60" w14:textId="6F4CFACF" w:rsidR="008D16A3" w:rsidRPr="0080266D" w:rsidRDefault="00201F65" w:rsidP="00EF16B8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 xml:space="preserve">Investigator(s), Head of department +/- Head of Supporting department </w:t>
            </w:r>
            <w:r w:rsidRPr="0080266D">
              <w:rPr>
                <w:b/>
                <w:sz w:val="20"/>
                <w:szCs w:val="20"/>
              </w:rPr>
              <w:t>signatures collected electronically through ERM</w:t>
            </w:r>
            <w:r w:rsidR="005C050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E10FA8D" w14:textId="77777777" w:rsidR="008D16A3" w:rsidRPr="0080266D" w:rsidRDefault="008D16A3" w:rsidP="008D16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6C68DFB7" w14:textId="77777777" w:rsidR="008D16A3" w:rsidRPr="0080266D" w:rsidRDefault="008D16A3" w:rsidP="008D16A3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159BB606" w14:textId="77777777" w:rsidTr="00661CA6">
        <w:trPr>
          <w:trHeight w:val="312"/>
        </w:trPr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E2DD"/>
            <w:vAlign w:val="center"/>
          </w:tcPr>
          <w:p w14:paraId="0092AA4B" w14:textId="25610102" w:rsidR="00F60A83" w:rsidRPr="00F60A83" w:rsidRDefault="00F60A83" w:rsidP="00F60A8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0266D">
              <w:rPr>
                <w:b/>
                <w:sz w:val="20"/>
                <w:szCs w:val="20"/>
              </w:rPr>
              <w:t>Participant Information and Consent Form</w:t>
            </w:r>
          </w:p>
        </w:tc>
      </w:tr>
      <w:tr w:rsidR="00F60A83" w:rsidRPr="0080266D" w14:paraId="37D72930" w14:textId="77777777" w:rsidTr="00661CA6">
        <w:trPr>
          <w:trHeight w:val="31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AF31" w14:textId="77777777" w:rsidR="00F60A83" w:rsidRPr="0080266D" w:rsidRDefault="00F60A83" w:rsidP="00F60A83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Participant Information and Consent Form(s) (PICFs) are compliant with NHMRC Approved Templates.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B3D2" w14:textId="77777777" w:rsidR="00F60A83" w:rsidRPr="0080266D" w:rsidRDefault="00F60A83" w:rsidP="00F60A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648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2EEE71E4" w14:textId="77777777" w:rsidTr="00661CA6">
        <w:trPr>
          <w:trHeight w:val="31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DD65" w14:textId="77777777" w:rsidR="00F60A83" w:rsidRPr="0080266D" w:rsidRDefault="00F60A83" w:rsidP="00F60A83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Peninsula Health Logo has been included.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60E" w14:textId="77777777" w:rsidR="00F60A83" w:rsidRPr="0080266D" w:rsidRDefault="00F60A83" w:rsidP="00F60A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632D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4B0A939C" w14:textId="77777777" w:rsidTr="00661CA6">
        <w:trPr>
          <w:trHeight w:val="31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08AE" w14:textId="77777777" w:rsidR="00F60A83" w:rsidRPr="0080266D" w:rsidRDefault="00F60A83" w:rsidP="00F60A83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Peninsula Health Complaints contact is listed as Manager Office for Research Telephone 9784 2679, Email researchethics@phcn.vic.gov.au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E50" w14:textId="77777777" w:rsidR="00F60A83" w:rsidRPr="0080266D" w:rsidRDefault="00F60A83" w:rsidP="00F60A8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0841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5B615679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14E61FDE" w14:textId="77777777" w:rsidR="00F60A83" w:rsidRPr="0080266D" w:rsidRDefault="00F60A83" w:rsidP="001F6E10">
            <w:pPr>
              <w:pStyle w:val="TableParagraph"/>
              <w:spacing w:before="54"/>
              <w:ind w:left="164"/>
              <w:rPr>
                <w:b/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 xml:space="preserve">Data </w:t>
            </w:r>
            <w:r>
              <w:rPr>
                <w:b/>
                <w:sz w:val="20"/>
                <w:szCs w:val="20"/>
              </w:rPr>
              <w:t>Collection Tool</w:t>
            </w:r>
            <w:r w:rsidRPr="0080266D">
              <w:rPr>
                <w:b/>
                <w:sz w:val="20"/>
                <w:szCs w:val="20"/>
              </w:rPr>
              <w:t>s</w:t>
            </w:r>
          </w:p>
        </w:tc>
      </w:tr>
      <w:tr w:rsidR="00F60A83" w:rsidRPr="0080266D" w14:paraId="40D28582" w14:textId="77777777" w:rsidTr="00661CA6">
        <w:trPr>
          <w:trHeight w:val="312"/>
        </w:trPr>
        <w:tc>
          <w:tcPr>
            <w:tcW w:w="7692" w:type="dxa"/>
          </w:tcPr>
          <w:p w14:paraId="403F3D18" w14:textId="77777777" w:rsidR="00F60A83" w:rsidRPr="0080266D" w:rsidRDefault="00F60A83" w:rsidP="001F6E10">
            <w:pPr>
              <w:pStyle w:val="TableParagraph"/>
              <w:spacing w:line="219" w:lineRule="exact"/>
              <w:ind w:left="164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Tools (</w:t>
            </w:r>
            <w:r w:rsidRPr="0080266D">
              <w:rPr>
                <w:i/>
                <w:sz w:val="20"/>
                <w:szCs w:val="20"/>
              </w:rPr>
              <w:t xml:space="preserve">questionnaires, surveys, focus group questions / themes, </w:t>
            </w:r>
            <w:r w:rsidRPr="0080266D">
              <w:rPr>
                <w:i/>
                <w:sz w:val="20"/>
                <w:szCs w:val="20"/>
              </w:rPr>
              <w:lastRenderedPageBreak/>
              <w:t xml:space="preserve">telephone questionnaires) </w:t>
            </w:r>
            <w:r w:rsidRPr="0080266D">
              <w:rPr>
                <w:sz w:val="20"/>
                <w:szCs w:val="20"/>
              </w:rPr>
              <w:t xml:space="preserve">are validated and </w:t>
            </w:r>
            <w:r>
              <w:rPr>
                <w:sz w:val="20"/>
                <w:szCs w:val="20"/>
              </w:rPr>
              <w:t>compliant with required wording.</w:t>
            </w:r>
          </w:p>
        </w:tc>
        <w:tc>
          <w:tcPr>
            <w:tcW w:w="709" w:type="dxa"/>
          </w:tcPr>
          <w:p w14:paraId="55179317" w14:textId="77777777" w:rsidR="00F60A83" w:rsidRPr="0080266D" w:rsidRDefault="00F60A83" w:rsidP="001F6E10">
            <w:pPr>
              <w:pStyle w:val="TableParagraph"/>
              <w:spacing w:line="219" w:lineRule="exact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0472BD3D" w14:textId="77777777" w:rsidR="00F60A83" w:rsidRPr="0080266D" w:rsidRDefault="00F60A83" w:rsidP="001F6E10">
            <w:pPr>
              <w:pStyle w:val="TableParagraph"/>
              <w:spacing w:line="219" w:lineRule="exact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4C91C6BF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6758967A" w14:textId="77777777" w:rsidR="00F60A83" w:rsidRPr="0080266D" w:rsidRDefault="00F60A83" w:rsidP="001F6E10">
            <w:pPr>
              <w:pStyle w:val="TableParagraph"/>
              <w:spacing w:before="54"/>
              <w:ind w:left="164"/>
              <w:rPr>
                <w:b/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Recruitment and Advertising</w:t>
            </w:r>
          </w:p>
        </w:tc>
      </w:tr>
      <w:tr w:rsidR="00F60A83" w:rsidRPr="0080266D" w14:paraId="01D9D235" w14:textId="77777777" w:rsidTr="00661CA6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</w:tcPr>
          <w:p w14:paraId="0F8273F8" w14:textId="77777777" w:rsidR="00F60A83" w:rsidRPr="0080266D" w:rsidRDefault="00F60A83" w:rsidP="001F6E10">
            <w:pPr>
              <w:pStyle w:val="TableParagraph"/>
              <w:spacing w:line="264" w:lineRule="auto"/>
              <w:ind w:left="164" w:right="378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It any participants are to be recruited, the invitation to participate has been included.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AA797C2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14:paraId="2A75BCD4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2058D88A" w14:textId="77777777" w:rsidTr="00661CA6">
        <w:trPr>
          <w:trHeight w:val="312"/>
        </w:trPr>
        <w:tc>
          <w:tcPr>
            <w:tcW w:w="7692" w:type="dxa"/>
            <w:tcBorders>
              <w:bottom w:val="single" w:sz="4" w:space="0" w:color="000000"/>
            </w:tcBorders>
          </w:tcPr>
          <w:p w14:paraId="1C61EFC8" w14:textId="77777777" w:rsidR="00F60A83" w:rsidRPr="0080266D" w:rsidRDefault="00F60A83" w:rsidP="001F6E10">
            <w:pPr>
              <w:pStyle w:val="TableParagraph"/>
              <w:spacing w:line="264" w:lineRule="auto"/>
              <w:ind w:left="164" w:right="378"/>
              <w:rPr>
                <w:color w:val="FF0000"/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Materials, (</w:t>
            </w:r>
            <w:r w:rsidRPr="0080266D">
              <w:rPr>
                <w:i/>
                <w:sz w:val="20"/>
                <w:szCs w:val="20"/>
              </w:rPr>
              <w:t xml:space="preserve">letter or email invitations, posters, brochures or leaflets, content for media (including radio, print and digital / social media) </w:t>
            </w:r>
            <w:r w:rsidRPr="0080266D">
              <w:rPr>
                <w:sz w:val="20"/>
                <w:szCs w:val="20"/>
              </w:rPr>
              <w:t>are compliant with required quidelines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4388BCB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14:paraId="3857EE2C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  <w:tr w:rsidR="00F60A83" w:rsidRPr="0080266D" w14:paraId="4284BC20" w14:textId="77777777" w:rsidTr="00661CA6">
        <w:trPr>
          <w:trHeight w:val="312"/>
        </w:trPr>
        <w:tc>
          <w:tcPr>
            <w:tcW w:w="9120" w:type="dxa"/>
            <w:gridSpan w:val="3"/>
            <w:shd w:val="clear" w:color="auto" w:fill="7EE2DD"/>
          </w:tcPr>
          <w:p w14:paraId="7F56DDB7" w14:textId="77777777" w:rsidR="00F60A83" w:rsidRPr="0080266D" w:rsidRDefault="00F60A83" w:rsidP="001F6E10">
            <w:pPr>
              <w:pStyle w:val="TableParagraph"/>
              <w:spacing w:before="54"/>
              <w:ind w:left="107"/>
              <w:rPr>
                <w:b/>
                <w:sz w:val="20"/>
                <w:szCs w:val="20"/>
              </w:rPr>
            </w:pPr>
            <w:r w:rsidRPr="0080266D">
              <w:rPr>
                <w:b/>
                <w:sz w:val="20"/>
                <w:szCs w:val="20"/>
              </w:rPr>
              <w:t>Legal and Regulatory Documents</w:t>
            </w:r>
          </w:p>
        </w:tc>
      </w:tr>
      <w:tr w:rsidR="00F60A83" w:rsidRPr="0080266D" w14:paraId="067AB582" w14:textId="77777777" w:rsidTr="00661CA6">
        <w:trPr>
          <w:trHeight w:val="312"/>
        </w:trPr>
        <w:tc>
          <w:tcPr>
            <w:tcW w:w="7692" w:type="dxa"/>
          </w:tcPr>
          <w:p w14:paraId="79320132" w14:textId="77777777" w:rsidR="00F60A83" w:rsidRPr="0080266D" w:rsidRDefault="00F60A83" w:rsidP="001F6E10">
            <w:pPr>
              <w:pStyle w:val="TableParagraph"/>
              <w:spacing w:before="54"/>
              <w:ind w:left="107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Contracts Checklist is completed and uploaded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E64D8BF" w14:textId="77777777" w:rsidR="00F60A83" w:rsidRPr="0080266D" w:rsidRDefault="00F60A83" w:rsidP="001F6E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14:paraId="4DDBDB59" w14:textId="77777777" w:rsidR="00F60A83" w:rsidRPr="0080266D" w:rsidRDefault="00F60A83" w:rsidP="001F6E10">
            <w:pPr>
              <w:pStyle w:val="TableParagraph"/>
              <w:ind w:left="567"/>
              <w:rPr>
                <w:sz w:val="20"/>
                <w:szCs w:val="20"/>
              </w:rPr>
            </w:pPr>
          </w:p>
        </w:tc>
      </w:tr>
    </w:tbl>
    <w:p w14:paraId="4BF66DE2" w14:textId="77777777" w:rsidR="00A81F44" w:rsidRPr="0080266D" w:rsidRDefault="00A81F44" w:rsidP="00961CB9">
      <w:pPr>
        <w:rPr>
          <w:color w:val="5B9BD5" w:themeColor="accent1"/>
          <w:sz w:val="20"/>
          <w:szCs w:val="20"/>
        </w:rPr>
      </w:pPr>
    </w:p>
    <w:sectPr w:rsidR="00A81F44" w:rsidRPr="0080266D" w:rsidSect="008026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9993" w14:textId="77777777" w:rsidR="00B77478" w:rsidRDefault="00B77478" w:rsidP="00B77478">
      <w:pPr>
        <w:spacing w:after="0" w:line="240" w:lineRule="auto"/>
      </w:pPr>
      <w:r>
        <w:separator/>
      </w:r>
    </w:p>
  </w:endnote>
  <w:endnote w:type="continuationSeparator" w:id="0">
    <w:p w14:paraId="6157E284" w14:textId="77777777" w:rsidR="00B77478" w:rsidRDefault="00B77478" w:rsidP="00B7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3B04" w14:textId="77777777" w:rsidR="00B77478" w:rsidRDefault="00B77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EF90" w14:textId="4056AB49" w:rsidR="00B77478" w:rsidRDefault="00B77478" w:rsidP="00B7747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Single-S</w:t>
    </w:r>
    <w:bookmarkStart w:id="0" w:name="_GoBack"/>
    <w:bookmarkEnd w:id="0"/>
    <w:r>
      <w:rPr>
        <w:rFonts w:ascii="Arial" w:hAnsi="Arial" w:cs="Arial"/>
        <w:sz w:val="18"/>
        <w:szCs w:val="18"/>
      </w:rPr>
      <w:t>ite Higher Risk Research Checklist</w:t>
    </w:r>
    <w:r w:rsidRPr="00117EB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_</w:t>
    </w:r>
    <w:r w:rsidRPr="00117EBE">
      <w:rPr>
        <w:rFonts w:ascii="Arial" w:hAnsi="Arial" w:cs="Arial"/>
        <w:sz w:val="18"/>
        <w:szCs w:val="18"/>
      </w:rPr>
      <w:t xml:space="preserve">Version 1: </w:t>
    </w:r>
    <w:r>
      <w:rPr>
        <w:rFonts w:ascii="Arial" w:hAnsi="Arial" w:cs="Arial"/>
        <w:sz w:val="18"/>
        <w:szCs w:val="18"/>
      </w:rPr>
      <w:t>27</w:t>
    </w:r>
    <w:r w:rsidRPr="00117EBE">
      <w:rPr>
        <w:rFonts w:ascii="Arial" w:hAnsi="Arial" w:cs="Arial"/>
        <w:sz w:val="18"/>
        <w:szCs w:val="18"/>
      </w:rPr>
      <w:t xml:space="preserve"> June 2025</w:t>
    </w:r>
  </w:p>
  <w:p w14:paraId="387E3FA7" w14:textId="0E604922" w:rsidR="00B77478" w:rsidRDefault="00B77478" w:rsidP="00B77478">
    <w:pPr>
      <w:pStyle w:val="Footer"/>
      <w:jc w:val="right"/>
    </w:pPr>
    <w:r w:rsidRPr="004D6794">
      <w:rPr>
        <w:rFonts w:ascii="Arial" w:hAnsi="Arial" w:cs="Arial"/>
        <w:sz w:val="18"/>
        <w:szCs w:val="18"/>
      </w:rPr>
      <w:t xml:space="preserve">Page </w:t>
    </w:r>
    <w:r w:rsidRPr="004D6794">
      <w:rPr>
        <w:rFonts w:ascii="Arial" w:hAnsi="Arial" w:cs="Arial"/>
        <w:b/>
        <w:bCs/>
        <w:sz w:val="18"/>
        <w:szCs w:val="18"/>
      </w:rPr>
      <w:fldChar w:fldCharType="begin"/>
    </w:r>
    <w:r w:rsidRPr="004D6794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4D679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 w:rsidRPr="004D6794">
      <w:rPr>
        <w:rFonts w:ascii="Arial" w:hAnsi="Arial" w:cs="Arial"/>
        <w:b/>
        <w:bCs/>
        <w:sz w:val="18"/>
        <w:szCs w:val="18"/>
      </w:rPr>
      <w:fldChar w:fldCharType="end"/>
    </w:r>
    <w:r w:rsidRPr="004D6794">
      <w:rPr>
        <w:rFonts w:ascii="Arial" w:hAnsi="Arial" w:cs="Arial"/>
        <w:sz w:val="18"/>
        <w:szCs w:val="18"/>
      </w:rPr>
      <w:t xml:space="preserve"> of </w:t>
    </w:r>
    <w:r w:rsidRPr="004D6794">
      <w:rPr>
        <w:rFonts w:ascii="Arial" w:hAnsi="Arial" w:cs="Arial"/>
        <w:b/>
        <w:bCs/>
        <w:sz w:val="18"/>
        <w:szCs w:val="18"/>
      </w:rPr>
      <w:fldChar w:fldCharType="begin"/>
    </w:r>
    <w:r w:rsidRPr="004D6794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4D679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 w:rsidRPr="004D6794">
      <w:rPr>
        <w:rFonts w:ascii="Arial" w:hAnsi="Arial" w:cs="Arial"/>
        <w:b/>
        <w:bCs/>
        <w:sz w:val="18"/>
        <w:szCs w:val="18"/>
      </w:rPr>
      <w:fldChar w:fldCharType="end"/>
    </w:r>
  </w:p>
  <w:p w14:paraId="3188365E" w14:textId="779FA77E" w:rsidR="00B77478" w:rsidRDefault="00B77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5A2C" w14:textId="77777777" w:rsidR="00B77478" w:rsidRDefault="00B77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14958" w14:textId="77777777" w:rsidR="00B77478" w:rsidRDefault="00B77478" w:rsidP="00B77478">
      <w:pPr>
        <w:spacing w:after="0" w:line="240" w:lineRule="auto"/>
      </w:pPr>
      <w:r>
        <w:separator/>
      </w:r>
    </w:p>
  </w:footnote>
  <w:footnote w:type="continuationSeparator" w:id="0">
    <w:p w14:paraId="0BA29947" w14:textId="77777777" w:rsidR="00B77478" w:rsidRDefault="00B77478" w:rsidP="00B7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AE2D9" w14:textId="77777777" w:rsidR="00B77478" w:rsidRDefault="00B77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AD92" w14:textId="77777777" w:rsidR="00B77478" w:rsidRDefault="00B77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1A9FA" w14:textId="77777777" w:rsidR="00B77478" w:rsidRDefault="00B77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BD2"/>
    <w:multiLevelType w:val="hybridMultilevel"/>
    <w:tmpl w:val="82DA4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503A4"/>
    <w:multiLevelType w:val="hybridMultilevel"/>
    <w:tmpl w:val="A14AFA84"/>
    <w:lvl w:ilvl="0" w:tplc="539036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831C2D66">
      <w:numFmt w:val="bullet"/>
      <w:lvlText w:val="•"/>
      <w:lvlJc w:val="left"/>
      <w:pPr>
        <w:ind w:left="1180" w:hanging="360"/>
      </w:pPr>
      <w:rPr>
        <w:rFonts w:hint="default"/>
        <w:lang w:val="en-AU" w:eastAsia="en-AU" w:bidi="en-AU"/>
      </w:rPr>
    </w:lvl>
    <w:lvl w:ilvl="2" w:tplc="26FACC7E">
      <w:numFmt w:val="bullet"/>
      <w:lvlText w:val="•"/>
      <w:lvlJc w:val="left"/>
      <w:pPr>
        <w:ind w:left="1790" w:hanging="360"/>
      </w:pPr>
      <w:rPr>
        <w:rFonts w:hint="default"/>
        <w:lang w:val="en-AU" w:eastAsia="en-AU" w:bidi="en-AU"/>
      </w:rPr>
    </w:lvl>
    <w:lvl w:ilvl="3" w:tplc="9A5EACB8">
      <w:numFmt w:val="bullet"/>
      <w:lvlText w:val="•"/>
      <w:lvlJc w:val="left"/>
      <w:pPr>
        <w:ind w:left="2401" w:hanging="360"/>
      </w:pPr>
      <w:rPr>
        <w:rFonts w:hint="default"/>
        <w:lang w:val="en-AU" w:eastAsia="en-AU" w:bidi="en-AU"/>
      </w:rPr>
    </w:lvl>
    <w:lvl w:ilvl="4" w:tplc="C512D262">
      <w:numFmt w:val="bullet"/>
      <w:lvlText w:val="•"/>
      <w:lvlJc w:val="left"/>
      <w:pPr>
        <w:ind w:left="3012" w:hanging="360"/>
      </w:pPr>
      <w:rPr>
        <w:rFonts w:hint="default"/>
        <w:lang w:val="en-AU" w:eastAsia="en-AU" w:bidi="en-AU"/>
      </w:rPr>
    </w:lvl>
    <w:lvl w:ilvl="5" w:tplc="762621C2">
      <w:numFmt w:val="bullet"/>
      <w:lvlText w:val="•"/>
      <w:lvlJc w:val="left"/>
      <w:pPr>
        <w:ind w:left="3623" w:hanging="360"/>
      </w:pPr>
      <w:rPr>
        <w:rFonts w:hint="default"/>
        <w:lang w:val="en-AU" w:eastAsia="en-AU" w:bidi="en-AU"/>
      </w:rPr>
    </w:lvl>
    <w:lvl w:ilvl="6" w:tplc="7548A898">
      <w:numFmt w:val="bullet"/>
      <w:lvlText w:val="•"/>
      <w:lvlJc w:val="left"/>
      <w:pPr>
        <w:ind w:left="4233" w:hanging="360"/>
      </w:pPr>
      <w:rPr>
        <w:rFonts w:hint="default"/>
        <w:lang w:val="en-AU" w:eastAsia="en-AU" w:bidi="en-AU"/>
      </w:rPr>
    </w:lvl>
    <w:lvl w:ilvl="7" w:tplc="4C525F56">
      <w:numFmt w:val="bullet"/>
      <w:lvlText w:val="•"/>
      <w:lvlJc w:val="left"/>
      <w:pPr>
        <w:ind w:left="4844" w:hanging="360"/>
      </w:pPr>
      <w:rPr>
        <w:rFonts w:hint="default"/>
        <w:lang w:val="en-AU" w:eastAsia="en-AU" w:bidi="en-AU"/>
      </w:rPr>
    </w:lvl>
    <w:lvl w:ilvl="8" w:tplc="F2A8A5A0">
      <w:numFmt w:val="bullet"/>
      <w:lvlText w:val="•"/>
      <w:lvlJc w:val="left"/>
      <w:pPr>
        <w:ind w:left="5455" w:hanging="360"/>
      </w:pPr>
      <w:rPr>
        <w:rFonts w:hint="default"/>
        <w:lang w:val="en-AU" w:eastAsia="en-AU" w:bidi="en-AU"/>
      </w:rPr>
    </w:lvl>
  </w:abstractNum>
  <w:abstractNum w:abstractNumId="2" w15:restartNumberingAfterBreak="0">
    <w:nsid w:val="5F215157"/>
    <w:multiLevelType w:val="hybridMultilevel"/>
    <w:tmpl w:val="94C6E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43E3"/>
    <w:multiLevelType w:val="hybridMultilevel"/>
    <w:tmpl w:val="0534E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4386"/>
    <w:multiLevelType w:val="hybridMultilevel"/>
    <w:tmpl w:val="4080D772"/>
    <w:lvl w:ilvl="0" w:tplc="DCC658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EF680A70">
      <w:numFmt w:val="bullet"/>
      <w:lvlText w:val="•"/>
      <w:lvlJc w:val="left"/>
      <w:pPr>
        <w:ind w:left="1081" w:hanging="360"/>
      </w:pPr>
      <w:rPr>
        <w:rFonts w:hint="default"/>
        <w:lang w:val="en-AU" w:eastAsia="en-AU" w:bidi="en-AU"/>
      </w:rPr>
    </w:lvl>
    <w:lvl w:ilvl="2" w:tplc="EC343120">
      <w:numFmt w:val="bullet"/>
      <w:lvlText w:val="•"/>
      <w:lvlJc w:val="left"/>
      <w:pPr>
        <w:ind w:left="1703" w:hanging="360"/>
      </w:pPr>
      <w:rPr>
        <w:rFonts w:hint="default"/>
        <w:lang w:val="en-AU" w:eastAsia="en-AU" w:bidi="en-AU"/>
      </w:rPr>
    </w:lvl>
    <w:lvl w:ilvl="3" w:tplc="F29834E4">
      <w:numFmt w:val="bullet"/>
      <w:lvlText w:val="•"/>
      <w:lvlJc w:val="left"/>
      <w:pPr>
        <w:ind w:left="2325" w:hanging="360"/>
      </w:pPr>
      <w:rPr>
        <w:rFonts w:hint="default"/>
        <w:lang w:val="en-AU" w:eastAsia="en-AU" w:bidi="en-AU"/>
      </w:rPr>
    </w:lvl>
    <w:lvl w:ilvl="4" w:tplc="8416E244">
      <w:numFmt w:val="bullet"/>
      <w:lvlText w:val="•"/>
      <w:lvlJc w:val="left"/>
      <w:pPr>
        <w:ind w:left="2946" w:hanging="360"/>
      </w:pPr>
      <w:rPr>
        <w:rFonts w:hint="default"/>
        <w:lang w:val="en-AU" w:eastAsia="en-AU" w:bidi="en-AU"/>
      </w:rPr>
    </w:lvl>
    <w:lvl w:ilvl="5" w:tplc="05C6E23E">
      <w:numFmt w:val="bullet"/>
      <w:lvlText w:val="•"/>
      <w:lvlJc w:val="left"/>
      <w:pPr>
        <w:ind w:left="3568" w:hanging="360"/>
      </w:pPr>
      <w:rPr>
        <w:rFonts w:hint="default"/>
        <w:lang w:val="en-AU" w:eastAsia="en-AU" w:bidi="en-AU"/>
      </w:rPr>
    </w:lvl>
    <w:lvl w:ilvl="6" w:tplc="030425D4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7" w:tplc="B18E27E0">
      <w:numFmt w:val="bullet"/>
      <w:lvlText w:val="•"/>
      <w:lvlJc w:val="left"/>
      <w:pPr>
        <w:ind w:left="4811" w:hanging="360"/>
      </w:pPr>
      <w:rPr>
        <w:rFonts w:hint="default"/>
        <w:lang w:val="en-AU" w:eastAsia="en-AU" w:bidi="en-AU"/>
      </w:rPr>
    </w:lvl>
    <w:lvl w:ilvl="8" w:tplc="1BE81B92">
      <w:numFmt w:val="bullet"/>
      <w:lvlText w:val="•"/>
      <w:lvlJc w:val="left"/>
      <w:pPr>
        <w:ind w:left="5433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7C85535A"/>
    <w:multiLevelType w:val="hybridMultilevel"/>
    <w:tmpl w:val="A01AA1A8"/>
    <w:lvl w:ilvl="0" w:tplc="14264E4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6"/>
    <w:rsid w:val="00027F44"/>
    <w:rsid w:val="00062FFF"/>
    <w:rsid w:val="000A10FC"/>
    <w:rsid w:val="000E6997"/>
    <w:rsid w:val="000F7322"/>
    <w:rsid w:val="00141332"/>
    <w:rsid w:val="001B00A2"/>
    <w:rsid w:val="001D4BA5"/>
    <w:rsid w:val="001E4790"/>
    <w:rsid w:val="00201F65"/>
    <w:rsid w:val="0023269C"/>
    <w:rsid w:val="002C578B"/>
    <w:rsid w:val="002D4FBD"/>
    <w:rsid w:val="002E6B8D"/>
    <w:rsid w:val="00307D33"/>
    <w:rsid w:val="0031202E"/>
    <w:rsid w:val="00314427"/>
    <w:rsid w:val="00316F96"/>
    <w:rsid w:val="003366AD"/>
    <w:rsid w:val="003542DB"/>
    <w:rsid w:val="003C1A89"/>
    <w:rsid w:val="003D5D89"/>
    <w:rsid w:val="0042458B"/>
    <w:rsid w:val="004404DD"/>
    <w:rsid w:val="00472B64"/>
    <w:rsid w:val="004E0AC0"/>
    <w:rsid w:val="004E7FB7"/>
    <w:rsid w:val="00511064"/>
    <w:rsid w:val="00541271"/>
    <w:rsid w:val="0057533B"/>
    <w:rsid w:val="00585EF1"/>
    <w:rsid w:val="005B0086"/>
    <w:rsid w:val="005C0508"/>
    <w:rsid w:val="005C4947"/>
    <w:rsid w:val="005C6327"/>
    <w:rsid w:val="005D159E"/>
    <w:rsid w:val="00606205"/>
    <w:rsid w:val="006168BA"/>
    <w:rsid w:val="00634CC1"/>
    <w:rsid w:val="0064661B"/>
    <w:rsid w:val="00661CA6"/>
    <w:rsid w:val="00677DE7"/>
    <w:rsid w:val="006A6554"/>
    <w:rsid w:val="006D7B14"/>
    <w:rsid w:val="006F0511"/>
    <w:rsid w:val="00711746"/>
    <w:rsid w:val="0073481C"/>
    <w:rsid w:val="00763361"/>
    <w:rsid w:val="00781193"/>
    <w:rsid w:val="007A1FB6"/>
    <w:rsid w:val="007A2E25"/>
    <w:rsid w:val="007D0A0D"/>
    <w:rsid w:val="007D2C1D"/>
    <w:rsid w:val="007E08FC"/>
    <w:rsid w:val="007E0BC6"/>
    <w:rsid w:val="007E40D6"/>
    <w:rsid w:val="0080266D"/>
    <w:rsid w:val="00833EA3"/>
    <w:rsid w:val="0084768F"/>
    <w:rsid w:val="008D16A3"/>
    <w:rsid w:val="008F5688"/>
    <w:rsid w:val="00946A1C"/>
    <w:rsid w:val="00952D67"/>
    <w:rsid w:val="00956114"/>
    <w:rsid w:val="00956475"/>
    <w:rsid w:val="00961CB9"/>
    <w:rsid w:val="0099208C"/>
    <w:rsid w:val="00994F6B"/>
    <w:rsid w:val="009A1235"/>
    <w:rsid w:val="009E4C4D"/>
    <w:rsid w:val="00A10DE1"/>
    <w:rsid w:val="00A21A09"/>
    <w:rsid w:val="00A30AE8"/>
    <w:rsid w:val="00A313B0"/>
    <w:rsid w:val="00A6093A"/>
    <w:rsid w:val="00A67B4E"/>
    <w:rsid w:val="00A81F44"/>
    <w:rsid w:val="00A8415F"/>
    <w:rsid w:val="00AB2B8B"/>
    <w:rsid w:val="00AC4695"/>
    <w:rsid w:val="00AC50CC"/>
    <w:rsid w:val="00B77478"/>
    <w:rsid w:val="00B85BC8"/>
    <w:rsid w:val="00BA4A06"/>
    <w:rsid w:val="00C3193F"/>
    <w:rsid w:val="00C65C36"/>
    <w:rsid w:val="00C76B2A"/>
    <w:rsid w:val="00C775AE"/>
    <w:rsid w:val="00C8541F"/>
    <w:rsid w:val="00C96674"/>
    <w:rsid w:val="00CD64E1"/>
    <w:rsid w:val="00D078FC"/>
    <w:rsid w:val="00E85ACE"/>
    <w:rsid w:val="00EA7F7C"/>
    <w:rsid w:val="00EF16B8"/>
    <w:rsid w:val="00F24142"/>
    <w:rsid w:val="00F3485A"/>
    <w:rsid w:val="00F60A83"/>
    <w:rsid w:val="00F62DC0"/>
    <w:rsid w:val="00F748A9"/>
    <w:rsid w:val="00F84B2E"/>
    <w:rsid w:val="00F96C4F"/>
    <w:rsid w:val="00F96C73"/>
    <w:rsid w:val="00F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33EA"/>
  <w15:chartTrackingRefBased/>
  <w15:docId w15:val="{267CAD9A-5245-40BC-8E57-4EAEC98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4F6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575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A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31202E"/>
    <w:rPr>
      <w:rFonts w:ascii="Arial" w:eastAsia="Arial" w:hAnsi="Arial" w:cs="Arial"/>
      <w:sz w:val="18"/>
      <w:szCs w:val="18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AU" w:bidi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02E"/>
    <w:rPr>
      <w:rFonts w:ascii="Arial" w:eastAsia="Arial" w:hAnsi="Arial" w:cs="Arial"/>
      <w:sz w:val="20"/>
      <w:szCs w:val="20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78"/>
  </w:style>
  <w:style w:type="paragraph" w:styleId="Footer">
    <w:name w:val="footer"/>
    <w:basedOn w:val="Normal"/>
    <w:link w:val="FooterChar"/>
    <w:uiPriority w:val="99"/>
    <w:unhideWhenUsed/>
    <w:rsid w:val="00B77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inicaltrials.gov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98D9-6AF5-4F30-899F-40A6261E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Jasminta Kumar</dc:creator>
  <cp:keywords/>
  <dc:description/>
  <cp:lastModifiedBy>Lee-Anne Clavarino</cp:lastModifiedBy>
  <cp:revision>13</cp:revision>
  <dcterms:created xsi:type="dcterms:W3CDTF">2025-06-23T05:49:00Z</dcterms:created>
  <dcterms:modified xsi:type="dcterms:W3CDTF">2025-06-29T09:09:00Z</dcterms:modified>
</cp:coreProperties>
</file>